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B4F" w:rsidRDefault="00E43D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D36">
        <w:rPr>
          <w:rFonts w:ascii="Times New Roman" w:hAnsi="Times New Roman" w:cs="Times New Roman"/>
          <w:b/>
          <w:sz w:val="24"/>
          <w:szCs w:val="24"/>
          <w:u w:val="single"/>
        </w:rPr>
        <w:t>Student a věda (lingvistika) – celostátní kolo (15. května 2017, FF UP)</w:t>
      </w:r>
    </w:p>
    <w:p w:rsidR="00530F84" w:rsidRPr="00530F84" w:rsidRDefault="00530F84">
      <w:pPr>
        <w:rPr>
          <w:rFonts w:ascii="Times New Roman" w:hAnsi="Times New Roman" w:cs="Times New Roman"/>
          <w:sz w:val="24"/>
          <w:szCs w:val="24"/>
        </w:rPr>
      </w:pPr>
      <w:r w:rsidRPr="00530F84">
        <w:rPr>
          <w:rFonts w:ascii="Times New Roman" w:hAnsi="Times New Roman" w:cs="Times New Roman"/>
          <w:sz w:val="24"/>
          <w:szCs w:val="24"/>
        </w:rPr>
        <w:t>12:30-18:00 třída Svobody 26, aula 2.31</w:t>
      </w:r>
    </w:p>
    <w:p w:rsidR="00F34DAA" w:rsidRPr="00584D36" w:rsidRDefault="00F34DAA">
      <w:pPr>
        <w:rPr>
          <w:rFonts w:ascii="Times New Roman" w:hAnsi="Times New Roman" w:cs="Times New Roman"/>
          <w:sz w:val="24"/>
          <w:szCs w:val="24"/>
        </w:rPr>
      </w:pPr>
      <w:r w:rsidRPr="00584D36">
        <w:rPr>
          <w:rFonts w:ascii="Times New Roman" w:hAnsi="Times New Roman" w:cs="Times New Roman"/>
          <w:sz w:val="24"/>
          <w:szCs w:val="24"/>
        </w:rPr>
        <w:t>Soutěžící:</w:t>
      </w:r>
    </w:p>
    <w:p w:rsidR="00F34DAA" w:rsidRPr="00584D36" w:rsidRDefault="00F34D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6"/>
        <w:gridCol w:w="2083"/>
        <w:gridCol w:w="5760"/>
        <w:gridCol w:w="1559"/>
      </w:tblGrid>
      <w:tr w:rsidR="00530F84" w:rsidRPr="00584D36" w:rsidTr="00530F84">
        <w:tc>
          <w:tcPr>
            <w:tcW w:w="516" w:type="dxa"/>
          </w:tcPr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30F84" w:rsidRPr="00584D36" w:rsidRDefault="00530F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i/>
                <w:sz w:val="24"/>
                <w:szCs w:val="24"/>
              </w:rPr>
              <w:t>jméno</w:t>
            </w:r>
          </w:p>
        </w:tc>
        <w:tc>
          <w:tcPr>
            <w:tcW w:w="5760" w:type="dxa"/>
          </w:tcPr>
          <w:p w:rsidR="00530F84" w:rsidRPr="00584D36" w:rsidRDefault="00530F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i/>
                <w:sz w:val="24"/>
                <w:szCs w:val="24"/>
              </w:rPr>
              <w:t>název práce</w:t>
            </w:r>
          </w:p>
        </w:tc>
        <w:tc>
          <w:tcPr>
            <w:tcW w:w="1559" w:type="dxa"/>
          </w:tcPr>
          <w:p w:rsidR="00530F84" w:rsidRPr="00584D36" w:rsidRDefault="00530F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584D36">
              <w:rPr>
                <w:rFonts w:ascii="Times New Roman" w:hAnsi="Times New Roman" w:cs="Times New Roman"/>
                <w:i/>
                <w:sz w:val="24"/>
                <w:szCs w:val="24"/>
              </w:rPr>
              <w:t>nstituce</w:t>
            </w:r>
          </w:p>
        </w:tc>
      </w:tr>
      <w:tr w:rsidR="00530F84" w:rsidRPr="00584D36" w:rsidTr="00530F84">
        <w:tc>
          <w:tcPr>
            <w:tcW w:w="516" w:type="dxa"/>
          </w:tcPr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3" w:type="dxa"/>
          </w:tcPr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Kateřina FINTESOVÁ</w:t>
            </w:r>
          </w:p>
        </w:tc>
        <w:tc>
          <w:tcPr>
            <w:tcW w:w="5760" w:type="dxa"/>
          </w:tcPr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 xml:space="preserve">Mikrostruktura substantivních hesel v Thesauru linguae </w:t>
            </w:r>
            <w:proofErr w:type="spellStart"/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bohemicae</w:t>
            </w:r>
            <w:proofErr w:type="spellEnd"/>
            <w:r w:rsidRPr="00584D36">
              <w:rPr>
                <w:rFonts w:ascii="Times New Roman" w:hAnsi="Times New Roman" w:cs="Times New Roman"/>
                <w:sz w:val="24"/>
                <w:szCs w:val="24"/>
              </w:rPr>
              <w:t xml:space="preserve"> Václava Jana Rosy</w:t>
            </w:r>
          </w:p>
        </w:tc>
        <w:tc>
          <w:tcPr>
            <w:tcW w:w="1559" w:type="dxa"/>
          </w:tcPr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FF MU</w:t>
            </w:r>
          </w:p>
        </w:tc>
      </w:tr>
      <w:tr w:rsidR="00530F84" w:rsidRPr="00584D36" w:rsidTr="00530F84">
        <w:tc>
          <w:tcPr>
            <w:tcW w:w="516" w:type="dxa"/>
          </w:tcPr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3" w:type="dxa"/>
          </w:tcPr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 xml:space="preserve">Natálie </w:t>
            </w:r>
          </w:p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HOLÁKOVÁ</w:t>
            </w:r>
          </w:p>
        </w:tc>
        <w:tc>
          <w:tcPr>
            <w:tcW w:w="5760" w:type="dxa"/>
          </w:tcPr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Anglické slangové výrazy v mluvě současné české mládeže</w:t>
            </w:r>
          </w:p>
        </w:tc>
        <w:tc>
          <w:tcPr>
            <w:tcW w:w="1559" w:type="dxa"/>
          </w:tcPr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584D36">
              <w:rPr>
                <w:rFonts w:ascii="Times New Roman" w:hAnsi="Times New Roman" w:cs="Times New Roman"/>
                <w:sz w:val="24"/>
                <w:szCs w:val="24"/>
              </w:rPr>
              <w:t xml:space="preserve"> JČU</w:t>
            </w:r>
          </w:p>
        </w:tc>
      </w:tr>
      <w:tr w:rsidR="00530F84" w:rsidRPr="00584D36" w:rsidTr="00530F84">
        <w:tc>
          <w:tcPr>
            <w:tcW w:w="516" w:type="dxa"/>
          </w:tcPr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3" w:type="dxa"/>
          </w:tcPr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Dominika KURUNCZIOVÁ</w:t>
            </w:r>
          </w:p>
        </w:tc>
        <w:tc>
          <w:tcPr>
            <w:tcW w:w="5760" w:type="dxa"/>
          </w:tcPr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 xml:space="preserve">Homogenita - </w:t>
            </w:r>
            <w:proofErr w:type="spellStart"/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experimentálna</w:t>
            </w:r>
            <w:proofErr w:type="spellEnd"/>
            <w:r w:rsidRPr="00584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štúdia</w:t>
            </w:r>
            <w:proofErr w:type="spellEnd"/>
          </w:p>
        </w:tc>
        <w:tc>
          <w:tcPr>
            <w:tcW w:w="1559" w:type="dxa"/>
          </w:tcPr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FF MU</w:t>
            </w:r>
          </w:p>
        </w:tc>
      </w:tr>
      <w:tr w:rsidR="00530F84" w:rsidRPr="00584D36" w:rsidTr="00530F84">
        <w:tc>
          <w:tcPr>
            <w:tcW w:w="516" w:type="dxa"/>
          </w:tcPr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3" w:type="dxa"/>
          </w:tcPr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 xml:space="preserve">Lukáš </w:t>
            </w:r>
          </w:p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KYJÁNEK</w:t>
            </w:r>
          </w:p>
        </w:tc>
        <w:tc>
          <w:tcPr>
            <w:tcW w:w="5760" w:type="dxa"/>
          </w:tcPr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Měření jazykové vzdálenosti mezi západoslovanskými jazyky</w:t>
            </w:r>
          </w:p>
        </w:tc>
        <w:tc>
          <w:tcPr>
            <w:tcW w:w="1559" w:type="dxa"/>
          </w:tcPr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584D36">
              <w:rPr>
                <w:rFonts w:ascii="Times New Roman" w:hAnsi="Times New Roman" w:cs="Times New Roman"/>
                <w:sz w:val="24"/>
                <w:szCs w:val="24"/>
              </w:rPr>
              <w:t xml:space="preserve"> UHK</w:t>
            </w:r>
          </w:p>
        </w:tc>
      </w:tr>
      <w:tr w:rsidR="00530F84" w:rsidRPr="00584D36" w:rsidTr="00530F84">
        <w:tc>
          <w:tcPr>
            <w:tcW w:w="516" w:type="dxa"/>
          </w:tcPr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3" w:type="dxa"/>
          </w:tcPr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 xml:space="preserve">Karolína </w:t>
            </w:r>
          </w:p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LIPSKÁ</w:t>
            </w:r>
          </w:p>
        </w:tc>
        <w:tc>
          <w:tcPr>
            <w:tcW w:w="5760" w:type="dxa"/>
          </w:tcPr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 xml:space="preserve">Modus po verbech </w:t>
            </w:r>
            <w:proofErr w:type="spellStart"/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opinandi</w:t>
            </w:r>
            <w:proofErr w:type="spellEnd"/>
            <w:r w:rsidRPr="00584D36">
              <w:rPr>
                <w:rFonts w:ascii="Times New Roman" w:hAnsi="Times New Roman" w:cs="Times New Roman"/>
                <w:sz w:val="24"/>
                <w:szCs w:val="24"/>
              </w:rPr>
              <w:t xml:space="preserve"> v (před)klasické francouzštině</w:t>
            </w:r>
          </w:p>
        </w:tc>
        <w:tc>
          <w:tcPr>
            <w:tcW w:w="1559" w:type="dxa"/>
          </w:tcPr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FF UK</w:t>
            </w:r>
          </w:p>
        </w:tc>
      </w:tr>
      <w:tr w:rsidR="00530F84" w:rsidRPr="00584D36" w:rsidTr="00530F84">
        <w:tc>
          <w:tcPr>
            <w:tcW w:w="516" w:type="dxa"/>
          </w:tcPr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3" w:type="dxa"/>
          </w:tcPr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 xml:space="preserve">Tomáš </w:t>
            </w:r>
          </w:p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MUSIL</w:t>
            </w:r>
          </w:p>
        </w:tc>
        <w:tc>
          <w:tcPr>
            <w:tcW w:w="5760" w:type="dxa"/>
          </w:tcPr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Strojový překlad z hlediska filosofie jazyka</w:t>
            </w:r>
          </w:p>
        </w:tc>
        <w:tc>
          <w:tcPr>
            <w:tcW w:w="1559" w:type="dxa"/>
          </w:tcPr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FF UK</w:t>
            </w:r>
          </w:p>
        </w:tc>
      </w:tr>
      <w:tr w:rsidR="00530F84" w:rsidRPr="00584D36" w:rsidTr="00530F84">
        <w:tc>
          <w:tcPr>
            <w:tcW w:w="516" w:type="dxa"/>
          </w:tcPr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83" w:type="dxa"/>
          </w:tcPr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 xml:space="preserve">Lenka </w:t>
            </w:r>
          </w:p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NOVOTNÁ</w:t>
            </w:r>
          </w:p>
        </w:tc>
        <w:tc>
          <w:tcPr>
            <w:tcW w:w="5760" w:type="dxa"/>
          </w:tcPr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Metafory ve vzdělávání: systematická analýza metafor dyslexie</w:t>
            </w:r>
          </w:p>
        </w:tc>
        <w:tc>
          <w:tcPr>
            <w:tcW w:w="1559" w:type="dxa"/>
          </w:tcPr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584D36">
              <w:rPr>
                <w:rFonts w:ascii="Times New Roman" w:hAnsi="Times New Roman" w:cs="Times New Roman"/>
                <w:sz w:val="24"/>
                <w:szCs w:val="24"/>
              </w:rPr>
              <w:t xml:space="preserve"> MU</w:t>
            </w:r>
          </w:p>
        </w:tc>
      </w:tr>
      <w:tr w:rsidR="00530F84" w:rsidRPr="00584D36" w:rsidTr="00530F84">
        <w:tc>
          <w:tcPr>
            <w:tcW w:w="516" w:type="dxa"/>
          </w:tcPr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83" w:type="dxa"/>
          </w:tcPr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</w:p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POLÁKOVÁ</w:t>
            </w:r>
          </w:p>
        </w:tc>
        <w:tc>
          <w:tcPr>
            <w:tcW w:w="5760" w:type="dxa"/>
          </w:tcPr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Nová slova v anglickém jazyce</w:t>
            </w:r>
          </w:p>
        </w:tc>
        <w:tc>
          <w:tcPr>
            <w:tcW w:w="1559" w:type="dxa"/>
          </w:tcPr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584D36">
              <w:rPr>
                <w:rFonts w:ascii="Times New Roman" w:hAnsi="Times New Roman" w:cs="Times New Roman"/>
                <w:sz w:val="24"/>
                <w:szCs w:val="24"/>
              </w:rPr>
              <w:t xml:space="preserve"> JČU</w:t>
            </w:r>
          </w:p>
        </w:tc>
      </w:tr>
      <w:tr w:rsidR="00530F84" w:rsidRPr="00584D36" w:rsidTr="00530F84">
        <w:tc>
          <w:tcPr>
            <w:tcW w:w="516" w:type="dxa"/>
          </w:tcPr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83" w:type="dxa"/>
          </w:tcPr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Alžběta RŮŽIČKOVÁ</w:t>
            </w:r>
          </w:p>
        </w:tc>
        <w:tc>
          <w:tcPr>
            <w:tcW w:w="5760" w:type="dxa"/>
          </w:tcPr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Strategie maskování hlasu u českých mluvčích</w:t>
            </w:r>
          </w:p>
        </w:tc>
        <w:tc>
          <w:tcPr>
            <w:tcW w:w="1559" w:type="dxa"/>
          </w:tcPr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FF UK</w:t>
            </w:r>
          </w:p>
        </w:tc>
      </w:tr>
      <w:tr w:rsidR="00530F84" w:rsidRPr="00584D36" w:rsidTr="00530F84">
        <w:tc>
          <w:tcPr>
            <w:tcW w:w="516" w:type="dxa"/>
          </w:tcPr>
          <w:p w:rsidR="00530F84" w:rsidRPr="00584D36" w:rsidRDefault="00530F84" w:rsidP="00F6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83" w:type="dxa"/>
          </w:tcPr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Lenka SCHINDLEROVÁ</w:t>
            </w:r>
          </w:p>
        </w:tc>
        <w:tc>
          <w:tcPr>
            <w:tcW w:w="5760" w:type="dxa"/>
          </w:tcPr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Překlad a zpětný překlad: Analýza knižních a filmových zpracování Malé čarodějnice </w:t>
            </w:r>
            <w:proofErr w:type="spellStart"/>
            <w:r w:rsidRPr="00584D3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Otfrieda</w:t>
            </w:r>
            <w:proofErr w:type="spellEnd"/>
            <w:r w:rsidRPr="00584D3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584D3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Preußlera</w:t>
            </w:r>
            <w:proofErr w:type="spellEnd"/>
          </w:p>
        </w:tc>
        <w:tc>
          <w:tcPr>
            <w:tcW w:w="1559" w:type="dxa"/>
          </w:tcPr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FF UP</w:t>
            </w:r>
          </w:p>
        </w:tc>
      </w:tr>
      <w:tr w:rsidR="00530F84" w:rsidRPr="00584D36" w:rsidTr="00530F84">
        <w:tc>
          <w:tcPr>
            <w:tcW w:w="516" w:type="dxa"/>
          </w:tcPr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83" w:type="dxa"/>
          </w:tcPr>
          <w:p w:rsidR="00530F84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Marie</w:t>
            </w:r>
          </w:p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SOCHOROVÁ</w:t>
            </w:r>
          </w:p>
        </w:tc>
        <w:tc>
          <w:tcPr>
            <w:tcW w:w="5760" w:type="dxa"/>
          </w:tcPr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Verbální a neverbální prostředky </w:t>
            </w:r>
            <w:proofErr w:type="spellStart"/>
            <w:r w:rsidRPr="00584D3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persvaze</w:t>
            </w:r>
            <w:proofErr w:type="spellEnd"/>
            <w:r w:rsidRPr="00584D3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na českých a německých billboardech</w:t>
            </w:r>
          </w:p>
        </w:tc>
        <w:tc>
          <w:tcPr>
            <w:tcW w:w="1559" w:type="dxa"/>
          </w:tcPr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FF JČU</w:t>
            </w:r>
          </w:p>
        </w:tc>
      </w:tr>
      <w:tr w:rsidR="00530F84" w:rsidRPr="00584D36" w:rsidTr="00530F84">
        <w:tc>
          <w:tcPr>
            <w:tcW w:w="516" w:type="dxa"/>
          </w:tcPr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83" w:type="dxa"/>
          </w:tcPr>
          <w:p w:rsidR="00530F84" w:rsidRPr="00584D36" w:rsidRDefault="00530F84" w:rsidP="0026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 xml:space="preserve">Iveta </w:t>
            </w:r>
          </w:p>
          <w:p w:rsidR="00530F84" w:rsidRPr="00584D36" w:rsidRDefault="00530F84" w:rsidP="0026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ŠAFRATOVÁ</w:t>
            </w:r>
          </w:p>
        </w:tc>
        <w:tc>
          <w:tcPr>
            <w:tcW w:w="5760" w:type="dxa"/>
          </w:tcPr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proofErr w:type="spellStart"/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neekvivalenci</w:t>
            </w:r>
            <w:proofErr w:type="spellEnd"/>
            <w:r w:rsidRPr="00584D36">
              <w:rPr>
                <w:rFonts w:ascii="Times New Roman" w:hAnsi="Times New Roman" w:cs="Times New Roman"/>
                <w:sz w:val="24"/>
                <w:szCs w:val="24"/>
              </w:rPr>
              <w:t xml:space="preserve"> negovaných komparativů (ne víc než </w:t>
            </w:r>
            <w:proofErr w:type="gramStart"/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vs. není</w:t>
            </w:r>
            <w:proofErr w:type="gramEnd"/>
            <w:r w:rsidRPr="00584D36">
              <w:rPr>
                <w:rFonts w:ascii="Times New Roman" w:hAnsi="Times New Roman" w:cs="Times New Roman"/>
                <w:sz w:val="24"/>
                <w:szCs w:val="24"/>
              </w:rPr>
              <w:t xml:space="preserve"> víc než): experimentální studie</w:t>
            </w:r>
          </w:p>
        </w:tc>
        <w:tc>
          <w:tcPr>
            <w:tcW w:w="1559" w:type="dxa"/>
          </w:tcPr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FF MU</w:t>
            </w:r>
          </w:p>
        </w:tc>
      </w:tr>
      <w:tr w:rsidR="00530F84" w:rsidRPr="00584D36" w:rsidTr="00530F84">
        <w:tc>
          <w:tcPr>
            <w:tcW w:w="516" w:type="dxa"/>
          </w:tcPr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2083" w:type="dxa"/>
          </w:tcPr>
          <w:p w:rsidR="00530F84" w:rsidRDefault="00530F84" w:rsidP="0026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</w:t>
            </w:r>
          </w:p>
          <w:p w:rsidR="00530F84" w:rsidRPr="00584D36" w:rsidRDefault="00530F84" w:rsidP="0032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 xml:space="preserve">WENZEL </w:t>
            </w:r>
          </w:p>
        </w:tc>
        <w:tc>
          <w:tcPr>
            <w:tcW w:w="5760" w:type="dxa"/>
          </w:tcPr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Metaforické strukturace radosti v českém a japonském jazykovém obraze světa</w:t>
            </w:r>
          </w:p>
        </w:tc>
        <w:tc>
          <w:tcPr>
            <w:tcW w:w="1559" w:type="dxa"/>
          </w:tcPr>
          <w:p w:rsidR="00530F84" w:rsidRPr="00584D36" w:rsidRDefault="0053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6">
              <w:rPr>
                <w:rFonts w:ascii="Times New Roman" w:hAnsi="Times New Roman" w:cs="Times New Roman"/>
                <w:sz w:val="24"/>
                <w:szCs w:val="24"/>
              </w:rPr>
              <w:t>FF UP</w:t>
            </w:r>
          </w:p>
        </w:tc>
      </w:tr>
      <w:tr w:rsidR="00F2232A" w:rsidRPr="00584D36" w:rsidTr="00530F84">
        <w:tc>
          <w:tcPr>
            <w:tcW w:w="516" w:type="dxa"/>
          </w:tcPr>
          <w:p w:rsidR="00F2232A" w:rsidRPr="00584D36" w:rsidRDefault="00F2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2083" w:type="dxa"/>
          </w:tcPr>
          <w:p w:rsidR="00F2232A" w:rsidRPr="0026194F" w:rsidRDefault="00F2232A" w:rsidP="0026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94F">
              <w:rPr>
                <w:rFonts w:ascii="Times New Roman" w:hAnsi="Times New Roman" w:cs="Times New Roman"/>
                <w:sz w:val="24"/>
                <w:szCs w:val="24"/>
              </w:rPr>
              <w:t>Wendy</w:t>
            </w:r>
            <w:proofErr w:type="spellEnd"/>
            <w:r w:rsidRPr="0026194F">
              <w:rPr>
                <w:rFonts w:ascii="Times New Roman" w:hAnsi="Times New Roman" w:cs="Times New Roman"/>
                <w:sz w:val="24"/>
                <w:szCs w:val="24"/>
              </w:rPr>
              <w:t xml:space="preserve"> ZIMMEROVÁ</w:t>
            </w:r>
          </w:p>
        </w:tc>
        <w:tc>
          <w:tcPr>
            <w:tcW w:w="5760" w:type="dxa"/>
          </w:tcPr>
          <w:p w:rsidR="00F2232A" w:rsidRPr="0026194F" w:rsidRDefault="00F2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4F">
              <w:rPr>
                <w:rFonts w:ascii="Times New Roman" w:hAnsi="Times New Roman" w:cs="Times New Roman"/>
                <w:sz w:val="24"/>
                <w:szCs w:val="24"/>
              </w:rPr>
              <w:t>Lexikální prostředky porušující neutralitu v televizním zpravodajství</w:t>
            </w:r>
          </w:p>
        </w:tc>
        <w:tc>
          <w:tcPr>
            <w:tcW w:w="1559" w:type="dxa"/>
          </w:tcPr>
          <w:p w:rsidR="00F2232A" w:rsidRPr="00584D36" w:rsidRDefault="00F2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FF UP</w:t>
            </w:r>
          </w:p>
        </w:tc>
      </w:tr>
    </w:tbl>
    <w:p w:rsidR="00F34DAA" w:rsidRDefault="00F34DAA">
      <w:pPr>
        <w:rPr>
          <w:rFonts w:ascii="Times New Roman" w:hAnsi="Times New Roman" w:cs="Times New Roman"/>
          <w:sz w:val="24"/>
          <w:szCs w:val="24"/>
        </w:rPr>
      </w:pPr>
    </w:p>
    <w:p w:rsidR="00E43DB7" w:rsidRPr="00584D36" w:rsidRDefault="00E43DB7">
      <w:pPr>
        <w:rPr>
          <w:rFonts w:ascii="Times New Roman" w:hAnsi="Times New Roman" w:cs="Times New Roman"/>
          <w:sz w:val="24"/>
          <w:szCs w:val="24"/>
        </w:rPr>
      </w:pPr>
      <w:r w:rsidRPr="00584D36">
        <w:rPr>
          <w:rFonts w:ascii="Times New Roman" w:hAnsi="Times New Roman" w:cs="Times New Roman"/>
          <w:sz w:val="24"/>
          <w:szCs w:val="24"/>
        </w:rPr>
        <w:t>Složení poroty:</w:t>
      </w:r>
    </w:p>
    <w:p w:rsidR="00E43DB7" w:rsidRPr="00584D36" w:rsidRDefault="00E43DB7" w:rsidP="00E43DB7">
      <w:pPr>
        <w:rPr>
          <w:rFonts w:ascii="Times New Roman" w:hAnsi="Times New Roman" w:cs="Times New Roman"/>
          <w:sz w:val="24"/>
          <w:szCs w:val="24"/>
        </w:rPr>
      </w:pPr>
      <w:r w:rsidRPr="00584D36">
        <w:rPr>
          <w:rFonts w:ascii="Times New Roman" w:hAnsi="Times New Roman" w:cs="Times New Roman"/>
          <w:sz w:val="24"/>
          <w:szCs w:val="24"/>
        </w:rPr>
        <w:t>Mgr. Lucie Jílková, Ph.D. (ÚJČ AV ČR), předsedkyně poroty</w:t>
      </w:r>
    </w:p>
    <w:p w:rsidR="00E43DB7" w:rsidRPr="00584D36" w:rsidRDefault="00E43DB7" w:rsidP="00E43DB7">
      <w:pPr>
        <w:rPr>
          <w:rFonts w:ascii="Times New Roman" w:hAnsi="Times New Roman" w:cs="Times New Roman"/>
          <w:sz w:val="24"/>
          <w:szCs w:val="24"/>
        </w:rPr>
      </w:pPr>
      <w:r w:rsidRPr="00584D36">
        <w:rPr>
          <w:rFonts w:ascii="Times New Roman" w:hAnsi="Times New Roman" w:cs="Times New Roman"/>
          <w:sz w:val="24"/>
          <w:szCs w:val="24"/>
        </w:rPr>
        <w:t>doc. PhDr. Božena Bednaříková, Ph.D. (FF UP), tajemnice, bez práva hlasovat</w:t>
      </w:r>
    </w:p>
    <w:p w:rsidR="00E43DB7" w:rsidRPr="00584D36" w:rsidRDefault="00E43DB7" w:rsidP="00E43DB7">
      <w:pPr>
        <w:rPr>
          <w:rFonts w:ascii="Times New Roman" w:hAnsi="Times New Roman" w:cs="Times New Roman"/>
          <w:sz w:val="24"/>
          <w:szCs w:val="24"/>
        </w:rPr>
      </w:pPr>
    </w:p>
    <w:p w:rsidR="00E43DB7" w:rsidRPr="00584D36" w:rsidRDefault="00E43DB7" w:rsidP="00E43DB7">
      <w:pPr>
        <w:rPr>
          <w:rFonts w:ascii="Times New Roman" w:hAnsi="Times New Roman" w:cs="Times New Roman"/>
          <w:sz w:val="24"/>
          <w:szCs w:val="24"/>
        </w:rPr>
      </w:pPr>
      <w:r w:rsidRPr="00584D36">
        <w:rPr>
          <w:rFonts w:ascii="Times New Roman" w:hAnsi="Times New Roman" w:cs="Times New Roman"/>
          <w:sz w:val="24"/>
          <w:szCs w:val="24"/>
        </w:rPr>
        <w:t>doc. PhDr. Ivana Bozděchová, CSc. (FF UK)</w:t>
      </w:r>
    </w:p>
    <w:p w:rsidR="00E43DB7" w:rsidRPr="00584D36" w:rsidRDefault="00E43DB7" w:rsidP="00E43DB7">
      <w:pPr>
        <w:rPr>
          <w:rFonts w:ascii="Times New Roman" w:hAnsi="Times New Roman" w:cs="Times New Roman"/>
          <w:sz w:val="24"/>
          <w:szCs w:val="24"/>
        </w:rPr>
      </w:pPr>
      <w:r w:rsidRPr="00584D36">
        <w:rPr>
          <w:rFonts w:ascii="Times New Roman" w:hAnsi="Times New Roman" w:cs="Times New Roman"/>
          <w:sz w:val="24"/>
          <w:szCs w:val="24"/>
        </w:rPr>
        <w:t>doc. PhDr. Eva Jandová, Ph.D. (FF OU)</w:t>
      </w:r>
    </w:p>
    <w:p w:rsidR="00E43DB7" w:rsidRDefault="00E43DB7" w:rsidP="00E43DB7">
      <w:pPr>
        <w:rPr>
          <w:rFonts w:ascii="Times New Roman" w:hAnsi="Times New Roman" w:cs="Times New Roman"/>
          <w:sz w:val="24"/>
          <w:szCs w:val="24"/>
        </w:rPr>
      </w:pPr>
      <w:r w:rsidRPr="00584D36">
        <w:rPr>
          <w:rFonts w:ascii="Times New Roman" w:hAnsi="Times New Roman" w:cs="Times New Roman"/>
          <w:sz w:val="24"/>
          <w:szCs w:val="24"/>
        </w:rPr>
        <w:t>doc. PhDr. Ludmila Veselovská, Ph.D. (FF UP)</w:t>
      </w:r>
    </w:p>
    <w:p w:rsidR="00EC3035" w:rsidRPr="00584D36" w:rsidRDefault="00EC3035" w:rsidP="00E43DB7">
      <w:pPr>
        <w:rPr>
          <w:rFonts w:ascii="Times New Roman" w:hAnsi="Times New Roman" w:cs="Times New Roman"/>
          <w:sz w:val="24"/>
          <w:szCs w:val="24"/>
        </w:rPr>
      </w:pPr>
      <w:r w:rsidRPr="00EC3035">
        <w:rPr>
          <w:rFonts w:ascii="Times New Roman" w:hAnsi="Times New Roman" w:cs="Times New Roman"/>
          <w:sz w:val="24"/>
          <w:szCs w:val="24"/>
        </w:rPr>
        <w:t>PhDr. Jana Bílková, Ph.D.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UHK)</w:t>
      </w:r>
    </w:p>
    <w:p w:rsidR="00E43DB7" w:rsidRPr="00584D36" w:rsidRDefault="00E43DB7" w:rsidP="00E43DB7">
      <w:pPr>
        <w:rPr>
          <w:rFonts w:ascii="Times New Roman" w:hAnsi="Times New Roman" w:cs="Times New Roman"/>
          <w:sz w:val="24"/>
          <w:szCs w:val="24"/>
        </w:rPr>
      </w:pPr>
      <w:r w:rsidRPr="00584D36">
        <w:rPr>
          <w:rFonts w:ascii="Times New Roman" w:hAnsi="Times New Roman" w:cs="Times New Roman"/>
          <w:sz w:val="24"/>
          <w:szCs w:val="24"/>
        </w:rPr>
        <w:t>Mgr. Dana Hlaváčková, Ph.D. (FF MU)</w:t>
      </w:r>
    </w:p>
    <w:p w:rsidR="00E43DB7" w:rsidRPr="00584D36" w:rsidRDefault="00E43DB7" w:rsidP="00E43DB7">
      <w:pPr>
        <w:rPr>
          <w:rFonts w:ascii="Times New Roman" w:hAnsi="Times New Roman" w:cs="Times New Roman"/>
          <w:sz w:val="24"/>
          <w:szCs w:val="24"/>
        </w:rPr>
      </w:pPr>
      <w:r w:rsidRPr="00584D36">
        <w:rPr>
          <w:rFonts w:ascii="Times New Roman" w:hAnsi="Times New Roman" w:cs="Times New Roman"/>
          <w:sz w:val="24"/>
          <w:szCs w:val="24"/>
        </w:rPr>
        <w:t>Mgr. Tereza Hrabcová, Ph.D. (FF UJEP)</w:t>
      </w:r>
    </w:p>
    <w:p w:rsidR="00E43DB7" w:rsidRPr="00584D36" w:rsidRDefault="00E43DB7" w:rsidP="00E43DB7">
      <w:pPr>
        <w:rPr>
          <w:rFonts w:ascii="Times New Roman" w:hAnsi="Times New Roman" w:cs="Times New Roman"/>
          <w:sz w:val="24"/>
          <w:szCs w:val="24"/>
        </w:rPr>
      </w:pPr>
      <w:r w:rsidRPr="00584D36">
        <w:rPr>
          <w:rFonts w:ascii="Times New Roman" w:hAnsi="Times New Roman" w:cs="Times New Roman"/>
          <w:sz w:val="24"/>
          <w:szCs w:val="24"/>
        </w:rPr>
        <w:t xml:space="preserve">Mgr. Jaroslav </w:t>
      </w:r>
      <w:proofErr w:type="spellStart"/>
      <w:r w:rsidRPr="00584D36">
        <w:rPr>
          <w:rFonts w:ascii="Times New Roman" w:hAnsi="Times New Roman" w:cs="Times New Roman"/>
          <w:sz w:val="24"/>
          <w:szCs w:val="24"/>
        </w:rPr>
        <w:t>Emmer</w:t>
      </w:r>
      <w:proofErr w:type="spellEnd"/>
      <w:r w:rsidRPr="00584D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4D36">
        <w:rPr>
          <w:rFonts w:ascii="Times New Roman" w:hAnsi="Times New Roman" w:cs="Times New Roman"/>
          <w:sz w:val="24"/>
          <w:szCs w:val="24"/>
        </w:rPr>
        <w:t>P</w:t>
      </w:r>
      <w:r w:rsidR="00263586" w:rsidRPr="00584D36">
        <w:rPr>
          <w:rFonts w:ascii="Times New Roman" w:hAnsi="Times New Roman" w:cs="Times New Roman"/>
          <w:sz w:val="24"/>
          <w:szCs w:val="24"/>
        </w:rPr>
        <w:t>d</w:t>
      </w:r>
      <w:r w:rsidRPr="00584D36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584D36">
        <w:rPr>
          <w:rFonts w:ascii="Times New Roman" w:hAnsi="Times New Roman" w:cs="Times New Roman"/>
          <w:sz w:val="24"/>
          <w:szCs w:val="24"/>
        </w:rPr>
        <w:t xml:space="preserve"> J</w:t>
      </w:r>
      <w:r w:rsidR="007B2F6C" w:rsidRPr="00584D36">
        <w:rPr>
          <w:rFonts w:ascii="Times New Roman" w:hAnsi="Times New Roman" w:cs="Times New Roman"/>
          <w:sz w:val="24"/>
          <w:szCs w:val="24"/>
        </w:rPr>
        <w:t>Č</w:t>
      </w:r>
      <w:r w:rsidRPr="00584D36">
        <w:rPr>
          <w:rFonts w:ascii="Times New Roman" w:hAnsi="Times New Roman" w:cs="Times New Roman"/>
          <w:sz w:val="24"/>
          <w:szCs w:val="24"/>
        </w:rPr>
        <w:t>U)</w:t>
      </w:r>
      <w:bookmarkStart w:id="0" w:name="_GoBack"/>
      <w:bookmarkEnd w:id="0"/>
    </w:p>
    <w:sectPr w:rsidR="00E43DB7" w:rsidRPr="00584D36" w:rsidSect="00F34D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B7"/>
    <w:rsid w:val="0008039E"/>
    <w:rsid w:val="002268E8"/>
    <w:rsid w:val="0026194F"/>
    <w:rsid w:val="00263586"/>
    <w:rsid w:val="002F73CD"/>
    <w:rsid w:val="00326300"/>
    <w:rsid w:val="004E1FEC"/>
    <w:rsid w:val="00530F84"/>
    <w:rsid w:val="00584D36"/>
    <w:rsid w:val="007965AD"/>
    <w:rsid w:val="007B2F6C"/>
    <w:rsid w:val="007F07EC"/>
    <w:rsid w:val="008735D7"/>
    <w:rsid w:val="00C05890"/>
    <w:rsid w:val="00C245BD"/>
    <w:rsid w:val="00CF0B4F"/>
    <w:rsid w:val="00E43DB7"/>
    <w:rsid w:val="00EC3035"/>
    <w:rsid w:val="00F2232A"/>
    <w:rsid w:val="00F34DAA"/>
    <w:rsid w:val="00F6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27C7"/>
  <w15:chartTrackingRefBased/>
  <w15:docId w15:val="{77F6DE07-46F9-421E-8C10-2C75367B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34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6</cp:revision>
  <dcterms:created xsi:type="dcterms:W3CDTF">2017-05-07T14:33:00Z</dcterms:created>
  <dcterms:modified xsi:type="dcterms:W3CDTF">2017-05-09T10:47:00Z</dcterms:modified>
</cp:coreProperties>
</file>